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000000"/>
          <w:sz w:val="52"/>
          <w:szCs w:val="52"/>
          <w:rtl w:val="0"/>
        </w:rPr>
        <w:t xml:space="preserve">REGULAMIN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rtl w:val="0"/>
        </w:rPr>
        <w:t xml:space="preserve">Gminnych Igrzysk Lekkoatletycznych „Mali Mistrzowie”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6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dla szkół podstawowych z terenu Gminy Pruszcz Gdański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t xml:space="preserve">§1. Organizator i partnerzy wydarzenia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1. Organizatorem zawodów są: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GTS Pruszcz Gdański;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Lekkoatletyczny Klub Sportowy Akademia Szybkości Pruszcz Gdański.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2. Partnerami wydarzenia są: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OSiR Gminy Pruszcz Gdański;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Ludowe Zespoły Sportowe (LZS).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3. Zawody odbywają się przy wsparciu Gminy Pruszcz Gdański.</w:t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tl w:val="0"/>
        </w:rPr>
        <w:t xml:space="preserve">§2. Termin i miejsce zawodów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Zawody odbędą się 18 września 2026 roku.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Miejsce zawodów: Szkoła Podstawowa w Jagatowie, ul. Żurawia 66.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Szczegółowy harmonogram zawodów zostanie przekazany szkołom przed rozpoczęciem imprezy.</w:t>
      </w:r>
    </w:p>
    <w:p w:rsidR="00000000" w:rsidDel="00000000" w:rsidP="00000000" w:rsidRDefault="00000000" w:rsidRPr="00000000" w14:paraId="00000010">
      <w:pPr>
        <w:pStyle w:val="Heading1"/>
        <w:rPr/>
      </w:pPr>
      <w:r w:rsidDel="00000000" w:rsidR="00000000" w:rsidRPr="00000000">
        <w:rPr>
          <w:rtl w:val="0"/>
        </w:rPr>
        <w:t xml:space="preserve">§3. Cele zawodów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Celem zawodów jest: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popularyzacja lekkiej atletyki wśród dzieci i młodzieży;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zachęcanie uczniów do aktywności fizycznej;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integracja szkół z terenu Gminy Pruszcz Gdański;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wyłonienie najlepszych zawodników i reprezentacji szkolnych;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promowanie zasad fair play, współpracy i zdrowej rywalizacji.</w:t>
      </w:r>
    </w:p>
    <w:p w:rsidR="00000000" w:rsidDel="00000000" w:rsidP="00000000" w:rsidRDefault="00000000" w:rsidRPr="00000000" w14:paraId="00000017">
      <w:pPr>
        <w:pStyle w:val="Heading1"/>
        <w:rPr/>
      </w:pPr>
      <w:r w:rsidDel="00000000" w:rsidR="00000000" w:rsidRPr="00000000">
        <w:rPr>
          <w:rtl w:val="0"/>
        </w:rPr>
        <w:t xml:space="preserve">§4. Uczestnictwo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W zawodach uczestniczą reprezentacje szkół podstawowych z terenu Gminy Pruszcz Gdański.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Każda szkoła może zgłosić maksymalnie 24 osobostarty w konkurencjach indywidualnych.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Jeden zawodnik może wystartować maksymalnie w dwóch konkurencjach indywidualnych oraz dodatkowo w jednej sztafecie.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Start w sztafecie nie wlicza się do limitu 24 osobostartów indywidualnych.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Każda szkoła może zgłosić po jednej sztafecie w każdej kategorii wiekowej.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Do zawodów mogą zostać zgłoszeni uczniowie posiadający wymagane zgody rodziców lub opiekunów prawnych.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Każda szkoła zobowiązana jest zapewnić uczniom opiekę nauczyciela lub wyznaczonego opiekuna podczas całych zawodów.</w:t>
      </w:r>
    </w:p>
    <w:p w:rsidR="00000000" w:rsidDel="00000000" w:rsidP="00000000" w:rsidRDefault="00000000" w:rsidRPr="00000000" w14:paraId="0000001F">
      <w:pPr>
        <w:pStyle w:val="Heading1"/>
        <w:rPr/>
      </w:pPr>
      <w:r w:rsidDel="00000000" w:rsidR="00000000" w:rsidRPr="00000000">
        <w:rPr>
          <w:rtl w:val="0"/>
        </w:rPr>
        <w:t xml:space="preserve">§5. Kategorie wiekowe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Zawody zostaną rozegrane w następujących kategoriach: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klasy I–III;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klasy IV–VI;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klasy VII–VIII.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O przynależności do kategorii decyduje klasa, do której uczeń uczęszcza w roku szkolnym 2026/2027.</w:t>
      </w:r>
    </w:p>
    <w:p w:rsidR="00000000" w:rsidDel="00000000" w:rsidP="00000000" w:rsidRDefault="00000000" w:rsidRPr="00000000" w14:paraId="00000025">
      <w:pPr>
        <w:pStyle w:val="Heading1"/>
        <w:rPr/>
      </w:pPr>
      <w:r w:rsidDel="00000000" w:rsidR="00000000" w:rsidRPr="00000000">
        <w:rPr>
          <w:rtl w:val="0"/>
        </w:rPr>
        <w:t xml:space="preserve">§6. Konkurencje</w:t>
      </w:r>
    </w:p>
    <w:p w:rsidR="00000000" w:rsidDel="00000000" w:rsidP="00000000" w:rsidRDefault="00000000" w:rsidRPr="00000000" w14:paraId="00000026">
      <w:pPr>
        <w:pStyle w:val="Heading2"/>
        <w:rPr/>
      </w:pPr>
      <w:r w:rsidDel="00000000" w:rsidR="00000000" w:rsidRPr="00000000">
        <w:rPr>
          <w:rtl w:val="0"/>
        </w:rPr>
        <w:t xml:space="preserve">1. Klasy I–III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Dziewczęta i chłopcy: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bieg na 60 m;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bieg na 300 m;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skok w dal;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rzut piłeczką palantową.</w:t>
      </w:r>
    </w:p>
    <w:p w:rsidR="00000000" w:rsidDel="00000000" w:rsidP="00000000" w:rsidRDefault="00000000" w:rsidRPr="00000000" w14:paraId="0000002C">
      <w:pPr>
        <w:pStyle w:val="Heading2"/>
        <w:rPr/>
      </w:pPr>
      <w:r w:rsidDel="00000000" w:rsidR="00000000" w:rsidRPr="00000000">
        <w:rPr>
          <w:rtl w:val="0"/>
        </w:rPr>
        <w:t xml:space="preserve">2. Klasy IV–VI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Dziewczęta: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bieg na 60 m;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bieg na 300 m;</w:t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bieg na 600 m;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skok w dal;</w:t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rzut piłeczką palantową.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Chłopcy: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bieg na 60 m;</w:t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bieg na 300 m;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bieg na 1000 m;</w:t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skok w dal;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rzut piłeczką palantową.</w:t>
      </w:r>
    </w:p>
    <w:p w:rsidR="00000000" w:rsidDel="00000000" w:rsidP="00000000" w:rsidRDefault="00000000" w:rsidRPr="00000000" w14:paraId="00000039">
      <w:pPr>
        <w:pStyle w:val="Heading2"/>
        <w:rPr/>
      </w:pPr>
      <w:r w:rsidDel="00000000" w:rsidR="00000000" w:rsidRPr="00000000">
        <w:rPr>
          <w:rtl w:val="0"/>
        </w:rPr>
        <w:t xml:space="preserve">3. Klasy VII–VIII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Dziewczęta:</w:t>
      </w:r>
    </w:p>
    <w:p w:rsidR="00000000" w:rsidDel="00000000" w:rsidP="00000000" w:rsidRDefault="00000000" w:rsidRPr="00000000" w14:paraId="0000003B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bieg na 60 m;</w:t>
      </w:r>
    </w:p>
    <w:p w:rsidR="00000000" w:rsidDel="00000000" w:rsidP="00000000" w:rsidRDefault="00000000" w:rsidRPr="00000000" w14:paraId="0000003C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bieg na 300 m;</w:t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bieg na 600 m;</w:t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skok w dal;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pchnięcie kulą.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Chłopcy:</w:t>
      </w:r>
    </w:p>
    <w:p w:rsidR="00000000" w:rsidDel="00000000" w:rsidP="00000000" w:rsidRDefault="00000000" w:rsidRPr="00000000" w14:paraId="00000041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bieg na 60 m;</w:t>
      </w:r>
    </w:p>
    <w:p w:rsidR="00000000" w:rsidDel="00000000" w:rsidP="00000000" w:rsidRDefault="00000000" w:rsidRPr="00000000" w14:paraId="00000042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bieg na 300 m;</w:t>
      </w:r>
    </w:p>
    <w:p w:rsidR="00000000" w:rsidDel="00000000" w:rsidP="00000000" w:rsidRDefault="00000000" w:rsidRPr="00000000" w14:paraId="00000043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bieg na 1000 m;</w:t>
      </w:r>
    </w:p>
    <w:p w:rsidR="00000000" w:rsidDel="00000000" w:rsidP="00000000" w:rsidRDefault="00000000" w:rsidRPr="00000000" w14:paraId="00000044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skok w dal;</w:t>
      </w:r>
    </w:p>
    <w:p w:rsidR="00000000" w:rsidDel="00000000" w:rsidP="00000000" w:rsidRDefault="00000000" w:rsidRPr="00000000" w14:paraId="00000045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pchnięcie kulą.</w:t>
      </w:r>
    </w:p>
    <w:p w:rsidR="00000000" w:rsidDel="00000000" w:rsidP="00000000" w:rsidRDefault="00000000" w:rsidRPr="00000000" w14:paraId="00000046">
      <w:pPr>
        <w:pStyle w:val="Heading2"/>
        <w:rPr/>
      </w:pPr>
      <w:r w:rsidDel="00000000" w:rsidR="00000000" w:rsidRPr="00000000">
        <w:rPr>
          <w:rtl w:val="0"/>
        </w:rPr>
        <w:t xml:space="preserve">4. Sztafeta</w:t>
      </w:r>
    </w:p>
    <w:p w:rsidR="00000000" w:rsidDel="00000000" w:rsidP="00000000" w:rsidRDefault="00000000" w:rsidRPr="00000000" w14:paraId="00000047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Sztafeta zostanie rozegrana na dystansie 4 × 200 m.</w:t>
      </w:r>
    </w:p>
    <w:p w:rsidR="00000000" w:rsidDel="00000000" w:rsidP="00000000" w:rsidRDefault="00000000" w:rsidRPr="00000000" w14:paraId="00000048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W każdej kategorii wiekowej może zostać zgłoszona jedna sztafeta MIX.</w:t>
      </w:r>
    </w:p>
    <w:p w:rsidR="00000000" w:rsidDel="00000000" w:rsidP="00000000" w:rsidRDefault="00000000" w:rsidRPr="00000000" w14:paraId="00000049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Sztafeta składa się z czterech zawodników: dwóch dziewcząt i dwóch chłopców.</w:t>
      </w:r>
    </w:p>
    <w:p w:rsidR="00000000" w:rsidDel="00000000" w:rsidP="00000000" w:rsidRDefault="00000000" w:rsidRPr="00000000" w14:paraId="0000004A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Zawodnicy w sztafecie muszą należeć do tej samej kategorii wiekowej.</w:t>
      </w:r>
    </w:p>
    <w:p w:rsidR="00000000" w:rsidDel="00000000" w:rsidP="00000000" w:rsidRDefault="00000000" w:rsidRPr="00000000" w14:paraId="0000004B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Jeden zawodnik może wystąpić maksymalnie w jednej sztafecie.</w:t>
      </w:r>
    </w:p>
    <w:p w:rsidR="00000000" w:rsidDel="00000000" w:rsidP="00000000" w:rsidRDefault="00000000" w:rsidRPr="00000000" w14:paraId="0000004C">
      <w:pPr>
        <w:pStyle w:val="Heading1"/>
        <w:rPr/>
      </w:pPr>
      <w:r w:rsidDel="00000000" w:rsidR="00000000" w:rsidRPr="00000000">
        <w:rPr>
          <w:rtl w:val="0"/>
        </w:rPr>
        <w:t xml:space="preserve">§7. Zgłoszenia</w:t>
      </w:r>
    </w:p>
    <w:p w:rsidR="00000000" w:rsidDel="00000000" w:rsidP="00000000" w:rsidRDefault="00000000" w:rsidRPr="00000000" w14:paraId="0000004D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Zgłoszenia reprezentacji dokonuje nauczyciel lub opiekun wyznaczony przez szkołę.</w:t>
      </w:r>
    </w:p>
    <w:p w:rsidR="00000000" w:rsidDel="00000000" w:rsidP="00000000" w:rsidRDefault="00000000" w:rsidRPr="00000000" w14:paraId="0000004E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Zgłoszenia należy dokonać za pośrednictwem formularza internetowego.</w:t>
      </w:r>
    </w:p>
    <w:p w:rsidR="00000000" w:rsidDel="00000000" w:rsidP="00000000" w:rsidRDefault="00000000" w:rsidRPr="00000000" w14:paraId="0000004F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Termin zgłoszeń upływa 15 września 2026 roku.</w:t>
      </w:r>
    </w:p>
    <w:p w:rsidR="00000000" w:rsidDel="00000000" w:rsidP="00000000" w:rsidRDefault="00000000" w:rsidRPr="00000000" w14:paraId="00000050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Jedno zgłoszenie obejmuje reprezentację całej szkoły.</w:t>
      </w:r>
    </w:p>
    <w:p w:rsidR="00000000" w:rsidDel="00000000" w:rsidP="00000000" w:rsidRDefault="00000000" w:rsidRPr="00000000" w14:paraId="00000051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W zgłoszeniu należy podać: pełną nazwę szkoły, adres szkoły, imię i nazwisko opiekuna, numer telefonu i adres e-mail opiekuna, imiona i nazwiska zawodników, klasę każdego zawodnika, płeć zawodnika, wybrane konkurencje oraz składy zgłoszonych sztafet.</w:t>
      </w:r>
    </w:p>
    <w:p w:rsidR="00000000" w:rsidDel="00000000" w:rsidP="00000000" w:rsidRDefault="00000000" w:rsidRPr="00000000" w14:paraId="00000052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Po upływie terminu zgłoszeń zmiany na liście zawodników mogą być dokonywane wyłącznie za zgodą organizatora.</w:t>
      </w:r>
    </w:p>
    <w:p w:rsidR="00000000" w:rsidDel="00000000" w:rsidP="00000000" w:rsidRDefault="00000000" w:rsidRPr="00000000" w14:paraId="00000053">
      <w:pPr>
        <w:pStyle w:val="Heading1"/>
        <w:rPr/>
      </w:pPr>
      <w:r w:rsidDel="00000000" w:rsidR="00000000" w:rsidRPr="00000000">
        <w:rPr>
          <w:rtl w:val="0"/>
        </w:rPr>
        <w:t xml:space="preserve">§8. Limity zgłoszeń</w:t>
      </w:r>
    </w:p>
    <w:p w:rsidR="00000000" w:rsidDel="00000000" w:rsidP="00000000" w:rsidRDefault="00000000" w:rsidRPr="00000000" w14:paraId="00000054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Łączna liczba zgłoszonych przez szkołę osobostartów w konkurencjach indywidualnych nie może przekroczyć 24.</w:t>
      </w:r>
    </w:p>
    <w:p w:rsidR="00000000" w:rsidDel="00000000" w:rsidP="00000000" w:rsidRDefault="00000000" w:rsidRPr="00000000" w14:paraId="00000055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Jeden zawodnik może wystartować maksymalnie w dwóch konkurencjach indywidualnych.</w:t>
      </w:r>
    </w:p>
    <w:p w:rsidR="00000000" w:rsidDel="00000000" w:rsidP="00000000" w:rsidRDefault="00000000" w:rsidRPr="00000000" w14:paraId="00000056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Zawodnik może dodatkowo wystartować w jednej sztafecie.</w:t>
      </w:r>
    </w:p>
    <w:p w:rsidR="00000000" w:rsidDel="00000000" w:rsidP="00000000" w:rsidRDefault="00000000" w:rsidRPr="00000000" w14:paraId="00000057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Spośród zawodników zgłoszonych w ramach limitu 24 osobostartów szkoła może wyznaczyć zawodników do udziału w sztafecie. Do sztafety nie można zgłosić zawodników spoza tego limitu.</w:t>
      </w:r>
    </w:p>
    <w:p w:rsidR="00000000" w:rsidDel="00000000" w:rsidP="00000000" w:rsidRDefault="00000000" w:rsidRPr="00000000" w14:paraId="00000058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Do jednej konkurencji szkoła może zgłosić maksymalnie trzech zawodników.</w:t>
      </w:r>
    </w:p>
    <w:p w:rsidR="00000000" w:rsidDel="00000000" w:rsidP="00000000" w:rsidRDefault="00000000" w:rsidRPr="00000000" w14:paraId="00000059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W przypadku przekroczenia limitów organizator może zwrócić się do szkoły o korektę zgłoszenia.</w:t>
      </w:r>
    </w:p>
    <w:p w:rsidR="00000000" w:rsidDel="00000000" w:rsidP="00000000" w:rsidRDefault="00000000" w:rsidRPr="00000000" w14:paraId="0000005A">
      <w:pPr>
        <w:pStyle w:val="Heading1"/>
        <w:rPr/>
      </w:pPr>
      <w:r w:rsidDel="00000000" w:rsidR="00000000" w:rsidRPr="00000000">
        <w:rPr>
          <w:rtl w:val="0"/>
        </w:rPr>
        <w:t xml:space="preserve">§9. Zasady przeprowadzania konkurencji</w:t>
      </w:r>
    </w:p>
    <w:p w:rsidR="00000000" w:rsidDel="00000000" w:rsidP="00000000" w:rsidRDefault="00000000" w:rsidRPr="00000000" w14:paraId="0000005B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Konkurencje biegowe zostaną przeprowadzone w seriach.</w:t>
      </w:r>
    </w:p>
    <w:p w:rsidR="00000000" w:rsidDel="00000000" w:rsidP="00000000" w:rsidRDefault="00000000" w:rsidRPr="00000000" w14:paraId="0000005C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O kolejności miejsc w biegach decyduje uzyskany czas.</w:t>
      </w:r>
    </w:p>
    <w:p w:rsidR="00000000" w:rsidDel="00000000" w:rsidP="00000000" w:rsidRDefault="00000000" w:rsidRPr="00000000" w14:paraId="0000005D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W skoku w dal każdy zawodnik otrzymuje trzy próby.</w:t>
      </w:r>
    </w:p>
    <w:p w:rsidR="00000000" w:rsidDel="00000000" w:rsidP="00000000" w:rsidRDefault="00000000" w:rsidRPr="00000000" w14:paraId="0000005E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W konkurencjach rzutowych i pchnięciu kulą każdy zawodnik otrzymuje trzy próby.</w:t>
      </w:r>
    </w:p>
    <w:p w:rsidR="00000000" w:rsidDel="00000000" w:rsidP="00000000" w:rsidRDefault="00000000" w:rsidRPr="00000000" w14:paraId="0000005F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O kolejności miejsc w konkurencjach technicznych decyduje najlepszy uzyskany wynik.</w:t>
      </w:r>
    </w:p>
    <w:p w:rsidR="00000000" w:rsidDel="00000000" w:rsidP="00000000" w:rsidRDefault="00000000" w:rsidRPr="00000000" w14:paraId="00000060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W przypadku uzyskania takich samych wyników stosuje się zasady wynikające z przepisów konkurencji lekkoatletycznych.</w:t>
      </w:r>
    </w:p>
    <w:p w:rsidR="00000000" w:rsidDel="00000000" w:rsidP="00000000" w:rsidRDefault="00000000" w:rsidRPr="00000000" w14:paraId="00000061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Ostateczne decyzje dotyczące sytuacji spornych podejmuje sędzia główny zawodów w porozumieniu z organizatorem.</w:t>
      </w:r>
    </w:p>
    <w:p w:rsidR="00000000" w:rsidDel="00000000" w:rsidP="00000000" w:rsidRDefault="00000000" w:rsidRPr="00000000" w14:paraId="00000062">
      <w:pPr>
        <w:pStyle w:val="Heading1"/>
        <w:rPr/>
      </w:pPr>
      <w:bookmarkStart w:colFirst="0" w:colLast="0" w:name="_2k9xkhpwedf" w:id="0"/>
      <w:bookmarkEnd w:id="0"/>
      <w:r w:rsidDel="00000000" w:rsidR="00000000" w:rsidRPr="00000000">
        <w:rPr>
          <w:rtl w:val="0"/>
        </w:rPr>
        <w:t xml:space="preserve">§10. Klasyfikacja drużynowa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Prowadzona będzie klasyfikacja drużynowa szkół.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 klasyfikacji drużynowej zalicza się wyniki uzyskane przez zawodników w konkurencjach indywidualnych oraz sztafetach.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Punkty przyznawane są według następującego systemu: I miejsce – 10 punktów; II miejsce – 8 punktów; III miejsce – 6 punktów; IV miejsce – 5 punktów; V miejsce – 4 punkty; VI miejsce – 3 punkty; VII miejsce – 2 punkty; VIII miejsce – 1 punkt.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Za wynik sztafety przyznaje się punkty zgodnie z punktacją dla konkurencji indywidualnych.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 przypadku równej liczby punktów o wyższym miejscu decyduje większa liczba zwycięstw, następnie większa liczba drugich miejsc, a następnie większa liczba trzecich miejsc.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Najlepsza szkoła w klasyfikacji drużynowej otrzyma puchar lub statuetkę.</w:t>
      </w:r>
    </w:p>
    <w:p w:rsidR="00000000" w:rsidDel="00000000" w:rsidP="00000000" w:rsidRDefault="00000000" w:rsidRPr="00000000" w14:paraId="00000069">
      <w:pPr>
        <w:pStyle w:val="Heading1"/>
        <w:rPr/>
      </w:pPr>
      <w:bookmarkStart w:colFirst="0" w:colLast="0" w:name="_yyhbn06tqz2" w:id="1"/>
      <w:bookmarkEnd w:id="1"/>
      <w:r w:rsidDel="00000000" w:rsidR="00000000" w:rsidRPr="00000000">
        <w:rPr>
          <w:rtl w:val="0"/>
        </w:rPr>
        <w:t xml:space="preserve">§11. Klasyfikacja indywidualna</w:t>
      </w:r>
    </w:p>
    <w:p w:rsidR="00000000" w:rsidDel="00000000" w:rsidP="00000000" w:rsidRDefault="00000000" w:rsidRPr="00000000" w14:paraId="0000006A">
      <w:pPr>
        <w:numPr>
          <w:ilvl w:val="0"/>
          <w:numId w:val="2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 każdej konkurencji prowadzona jest odrębna klasyfikacja dziewcząt i chłopców.</w:t>
      </w:r>
    </w:p>
    <w:p w:rsidR="00000000" w:rsidDel="00000000" w:rsidP="00000000" w:rsidRDefault="00000000" w:rsidRPr="00000000" w14:paraId="0000006B">
      <w:pPr>
        <w:numPr>
          <w:ilvl w:val="0"/>
          <w:numId w:val="2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Zawody mają również charakter drużynowy. Wyniki uzyskiwane przez poszczególnych zawodników mają wpływ na końcową klasyfikację szkoły, dlatego każdy start przyczynia się do wspólnego sukcesu reprezentacji.</w:t>
      </w:r>
    </w:p>
    <w:p w:rsidR="00000000" w:rsidDel="00000000" w:rsidP="00000000" w:rsidRDefault="00000000" w:rsidRPr="00000000" w14:paraId="0000006C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Za zajęcie miejsc I–III zawodnicy otrzymują dyplomy.</w:t>
      </w:r>
    </w:p>
    <w:p w:rsidR="00000000" w:rsidDel="00000000" w:rsidP="00000000" w:rsidRDefault="00000000" w:rsidRPr="00000000" w14:paraId="0000006D">
      <w:pPr>
        <w:pStyle w:val="Heading1"/>
        <w:rPr/>
      </w:pPr>
      <w:r w:rsidDel="00000000" w:rsidR="00000000" w:rsidRPr="00000000">
        <w:rPr>
          <w:rtl w:val="0"/>
        </w:rPr>
        <w:t xml:space="preserve">§12. Nagrody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1. Za miejsca I–III w konkurencjach indywidualnych zawodnicy otrzymują dyplomy.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2. Nagrody dla zwycięskiej reprezentacji zostaną wręczone podczas uroczystego zakończenia zawodów.</w:t>
      </w:r>
    </w:p>
    <w:p w:rsidR="00000000" w:rsidDel="00000000" w:rsidP="00000000" w:rsidRDefault="00000000" w:rsidRPr="00000000" w14:paraId="00000070">
      <w:pPr>
        <w:pStyle w:val="Heading1"/>
        <w:rPr/>
      </w:pPr>
      <w:r w:rsidDel="00000000" w:rsidR="00000000" w:rsidRPr="00000000">
        <w:rPr>
          <w:rtl w:val="0"/>
        </w:rPr>
        <w:t xml:space="preserve">§13. Obowiązki uczestników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Uczestnicy zobowiązani są do:</w:t>
      </w:r>
    </w:p>
    <w:p w:rsidR="00000000" w:rsidDel="00000000" w:rsidP="00000000" w:rsidRDefault="00000000" w:rsidRPr="00000000" w14:paraId="00000072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przestrzegania regulaminu;</w:t>
      </w:r>
    </w:p>
    <w:p w:rsidR="00000000" w:rsidDel="00000000" w:rsidP="00000000" w:rsidRDefault="00000000" w:rsidRPr="00000000" w14:paraId="00000073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stosowania się do poleceń sędziów, organizatorów i opiekunów;</w:t>
      </w:r>
    </w:p>
    <w:p w:rsidR="00000000" w:rsidDel="00000000" w:rsidP="00000000" w:rsidRDefault="00000000" w:rsidRPr="00000000" w14:paraId="00000074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przestrzegania zasad bezpieczeństwa;</w:t>
      </w:r>
    </w:p>
    <w:p w:rsidR="00000000" w:rsidDel="00000000" w:rsidP="00000000" w:rsidRDefault="00000000" w:rsidRPr="00000000" w14:paraId="00000075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kulturalnego zachowania;</w:t>
      </w:r>
    </w:p>
    <w:p w:rsidR="00000000" w:rsidDel="00000000" w:rsidP="00000000" w:rsidRDefault="00000000" w:rsidRPr="00000000" w14:paraId="00000076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poszanowania sprzętu i obiektu sportowego;</w:t>
      </w:r>
    </w:p>
    <w:p w:rsidR="00000000" w:rsidDel="00000000" w:rsidP="00000000" w:rsidRDefault="00000000" w:rsidRPr="00000000" w14:paraId="00000077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rywalizacji zgodnej z zasadami fair play.</w:t>
      </w:r>
    </w:p>
    <w:p w:rsidR="00000000" w:rsidDel="00000000" w:rsidP="00000000" w:rsidRDefault="00000000" w:rsidRPr="00000000" w14:paraId="00000078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Za zachowanie zawodników podczas zawodów odpowiadają opiekunowie reprezentacji.</w:t>
      </w:r>
    </w:p>
    <w:p w:rsidR="00000000" w:rsidDel="00000000" w:rsidP="00000000" w:rsidRDefault="00000000" w:rsidRPr="00000000" w14:paraId="00000079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Organizator może wykluczyć zawodnika lub reprezentację z zawodów w przypadku rażącego naruszenia regulaminu.</w:t>
      </w:r>
    </w:p>
    <w:p w:rsidR="00000000" w:rsidDel="00000000" w:rsidP="00000000" w:rsidRDefault="00000000" w:rsidRPr="00000000" w14:paraId="0000007A">
      <w:pPr>
        <w:pStyle w:val="Heading1"/>
        <w:rPr/>
      </w:pPr>
      <w:r w:rsidDel="00000000" w:rsidR="00000000" w:rsidRPr="00000000">
        <w:rPr>
          <w:rtl w:val="0"/>
        </w:rPr>
        <w:t xml:space="preserve">§14. Bezpieczeństwo i odpowiedzialność</w:t>
      </w:r>
    </w:p>
    <w:p w:rsidR="00000000" w:rsidDel="00000000" w:rsidP="00000000" w:rsidRDefault="00000000" w:rsidRPr="00000000" w14:paraId="0000007B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Organizator zapewnia obsługę sędziowską oraz warunki niezbędne do przeprowadzenia zawodów.</w:t>
      </w:r>
    </w:p>
    <w:p w:rsidR="00000000" w:rsidDel="00000000" w:rsidP="00000000" w:rsidRDefault="00000000" w:rsidRPr="00000000" w14:paraId="0000007C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Organizator nie ponosi odpowiedzialności za rzeczy zagubione lub pozostawione bez opieki.</w:t>
      </w:r>
    </w:p>
    <w:p w:rsidR="00000000" w:rsidDel="00000000" w:rsidP="00000000" w:rsidRDefault="00000000" w:rsidRPr="00000000" w14:paraId="0000007D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Szkoła zgłaszająca reprezentację odpowiada za posiadanie zgód rodziców lub opiekunów prawnych, stan zdrowia zawodników pozwalający na udział w zawodach, opiekę nad zawodnikami oraz bezpieczne zachowanie uczniów.</w:t>
      </w:r>
    </w:p>
    <w:p w:rsidR="00000000" w:rsidDel="00000000" w:rsidP="00000000" w:rsidRDefault="00000000" w:rsidRPr="00000000" w14:paraId="0000007E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W przypadku złych warunków atmosferycznych organizator może zmienić program zawodów, przerwać zawody lub odwołać wybrane konkurencje.</w:t>
      </w:r>
    </w:p>
    <w:p w:rsidR="00000000" w:rsidDel="00000000" w:rsidP="00000000" w:rsidRDefault="00000000" w:rsidRPr="00000000" w14:paraId="0000007F">
      <w:pPr>
        <w:pStyle w:val="Heading1"/>
        <w:rPr/>
      </w:pPr>
      <w:r w:rsidDel="00000000" w:rsidR="00000000" w:rsidRPr="00000000">
        <w:rPr>
          <w:rtl w:val="0"/>
        </w:rPr>
        <w:t xml:space="preserve">§15. Ochrona danych osobowych i wizerunku</w:t>
      </w:r>
    </w:p>
    <w:p w:rsidR="00000000" w:rsidDel="00000000" w:rsidP="00000000" w:rsidRDefault="00000000" w:rsidRPr="00000000" w14:paraId="00000080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Dane osobowe uczestników będą przetwarzane wyłącznie w celu organizacji, przeprowadzenia i podsumowania zawodów.</w:t>
      </w:r>
    </w:p>
    <w:p w:rsidR="00000000" w:rsidDel="00000000" w:rsidP="00000000" w:rsidRDefault="00000000" w:rsidRPr="00000000" w14:paraId="00000081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Dane zawodników mogą być wykorzystywane w szczególności do przygotowania list startowych, przeprowadzenia zawodów, opracowania wyników, przygotowania dyplomów i nagród oraz kontaktu z opiekunami reprezentacji.</w:t>
      </w:r>
    </w:p>
    <w:p w:rsidR="00000000" w:rsidDel="00000000" w:rsidP="00000000" w:rsidRDefault="00000000" w:rsidRPr="00000000" w14:paraId="00000082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Publikacja imion, nazwisk, wyników oraz zdjęć zawodników odbywa się zgodnie z posiadanymi zgodami rodziców lub opiekunów prawnych.</w:t>
      </w:r>
    </w:p>
    <w:p w:rsidR="00000000" w:rsidDel="00000000" w:rsidP="00000000" w:rsidRDefault="00000000" w:rsidRPr="00000000" w14:paraId="00000083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Zgłoszenie zawodnika do zawodów oznacza potwierdzenie przez szkołę posiadania wymaganych zgód.</w:t>
      </w:r>
    </w:p>
    <w:p w:rsidR="00000000" w:rsidDel="00000000" w:rsidP="00000000" w:rsidRDefault="00000000" w:rsidRPr="00000000" w14:paraId="00000084">
      <w:pPr>
        <w:pStyle w:val="Heading1"/>
        <w:rPr/>
      </w:pPr>
      <w:r w:rsidDel="00000000" w:rsidR="00000000" w:rsidRPr="00000000">
        <w:rPr>
          <w:rtl w:val="0"/>
        </w:rPr>
        <w:t xml:space="preserve">§16. Postanowienia końcowe</w:t>
      </w:r>
    </w:p>
    <w:p w:rsidR="00000000" w:rsidDel="00000000" w:rsidP="00000000" w:rsidRDefault="00000000" w:rsidRPr="00000000" w14:paraId="00000085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Udział w zawodach oznacza akceptację niniejszego regulaminu.</w:t>
      </w:r>
    </w:p>
    <w:p w:rsidR="00000000" w:rsidDel="00000000" w:rsidP="00000000" w:rsidRDefault="00000000" w:rsidRPr="00000000" w14:paraId="00000086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Organizator zastrzega sobie prawo do zmian w programie zawodów z przyczyn organizacyjnych, technicznych lub bezpieczeństwa.</w:t>
      </w:r>
    </w:p>
    <w:p w:rsidR="00000000" w:rsidDel="00000000" w:rsidP="00000000" w:rsidRDefault="00000000" w:rsidRPr="00000000" w14:paraId="00000087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W sprawach nieujętych w regulaminie decyduje organizator oraz sędzia główny zawodów.</w:t>
      </w:r>
    </w:p>
    <w:p w:rsidR="00000000" w:rsidDel="00000000" w:rsidP="00000000" w:rsidRDefault="00000000" w:rsidRPr="00000000" w14:paraId="00000088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Regulamin wchodzi w życie z dniem jego opublikowania.</w:t>
      </w:r>
    </w:p>
    <w:p w:rsidR="00000000" w:rsidDel="00000000" w:rsidP="00000000" w:rsidRDefault="00000000" w:rsidRPr="00000000" w14:paraId="00000089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Aktualna wersja regulaminu oraz informacje organizacyjne zostaną przekazane szkołom przed zawodami.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b w:val="1"/>
          <w:bCs w:val="1"/>
          <w:rtl w:val="0"/>
        </w:rPr>
        <w:t xml:space="preserve">Organizatorzy: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GTS Pruszcz Gdański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Lekkoatletyczny Klub Sportowy Akademia Szybkości Pruszcz Gdański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b w:val="1"/>
          <w:bCs w:val="1"/>
          <w:rtl w:val="0"/>
        </w:rPr>
        <w:t xml:space="preserve">Partnerzy wydarzenia: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OSiR Gminy Pruszcz Gdański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Ludowe Zespoły Sportowe (LZS)</w:t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2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="276" w:lineRule="auto"/>
    </w:pPr>
    <w:rPr>
      <w:rFonts w:ascii="Arial" w:cs="Arial" w:eastAsia="Arial" w:hAnsi="Arial"/>
      <w:b w:val="0"/>
      <w:bCs w:val="0"/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="276" w:lineRule="auto"/>
    </w:pPr>
    <w:rPr>
      <w:rFonts w:ascii="Arial" w:cs="Arial" w:eastAsia="Arial" w:hAnsi="Arial"/>
      <w:b w:val="0"/>
      <w:bCs w:val="0"/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6" w:lineRule="auto"/>
    </w:pPr>
    <w:rPr>
      <w:rFonts w:ascii="Arial" w:cs="Arial" w:eastAsia="Arial" w:hAnsi="Arial"/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